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206995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12</w:t>
      </w:r>
      <w:bookmarkStart w:id="0" w:name="_GoBack"/>
      <w:bookmarkEnd w:id="0"/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206995">
        <w:rPr>
          <w:rFonts w:asciiTheme="minorHAnsi" w:hAnsiTheme="minorHAnsi" w:cstheme="minorHAnsi"/>
          <w:b/>
          <w:sz w:val="22"/>
          <w:szCs w:val="22"/>
        </w:rPr>
        <w:t>Społeczne Stowarzyszenie Wiejskie „OKOLICE”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206995">
        <w:rPr>
          <w:rFonts w:asciiTheme="minorHAnsi" w:hAnsiTheme="minorHAnsi" w:cstheme="minorHAnsi"/>
          <w:sz w:val="22"/>
          <w:szCs w:val="22"/>
        </w:rPr>
        <w:t>067341931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c) adres lub siedziba: </w:t>
      </w:r>
      <w:r w:rsidR="00206995">
        <w:rPr>
          <w:rFonts w:asciiTheme="minorHAnsi" w:hAnsiTheme="minorHAnsi" w:cstheme="minorHAnsi"/>
          <w:sz w:val="22"/>
          <w:szCs w:val="22"/>
        </w:rPr>
        <w:t>Osolin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206995">
        <w:rPr>
          <w:rFonts w:asciiTheme="minorHAnsi" w:hAnsiTheme="minorHAnsi" w:cstheme="minorHAnsi"/>
          <w:sz w:val="22"/>
          <w:szCs w:val="22"/>
        </w:rPr>
        <w:t>932694389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915</w:t>
      </w:r>
      <w:r w:rsidR="00206995">
        <w:rPr>
          <w:rFonts w:asciiTheme="minorHAnsi" w:hAnsiTheme="minorHAnsi" w:cstheme="minorHAnsi"/>
          <w:sz w:val="22"/>
          <w:szCs w:val="22"/>
        </w:rPr>
        <w:t>1591340</w:t>
      </w:r>
    </w:p>
    <w:p w:rsidR="00A759A1" w:rsidRPr="0037471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62233A">
        <w:rPr>
          <w:rFonts w:asciiTheme="minorHAnsi" w:hAnsiTheme="minorHAnsi" w:cstheme="minorHAnsi"/>
          <w:sz w:val="22"/>
          <w:szCs w:val="22"/>
        </w:rPr>
        <w:t>„</w:t>
      </w:r>
      <w:r w:rsidR="00206995" w:rsidRPr="00206995">
        <w:rPr>
          <w:rFonts w:asciiTheme="minorHAnsi" w:hAnsiTheme="minorHAnsi" w:cstheme="minorHAnsi"/>
          <w:b/>
          <w:sz w:val="22"/>
          <w:szCs w:val="22"/>
        </w:rPr>
        <w:t>ZAGOSPODAROWANIE PRZESTRZENI PUBLICZNYCH W GMINIE OBORNIKI ŚLĄSKIE – BUDOWA PLACU ZABAW W MIEJSCOWOŚCI OSOLIN</w:t>
      </w:r>
      <w:r w:rsidR="00657992" w:rsidRPr="0062233A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206995">
        <w:rPr>
          <w:rFonts w:asciiTheme="minorHAnsi" w:hAnsiTheme="minorHAnsi" w:cstheme="minorHAnsi"/>
          <w:b/>
          <w:sz w:val="22"/>
          <w:szCs w:val="22"/>
        </w:rPr>
        <w:t>1/2016/BPI/6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206995">
        <w:rPr>
          <w:rFonts w:asciiTheme="minorHAnsi" w:hAnsiTheme="minorHAnsi" w:cstheme="minorHAnsi"/>
          <w:sz w:val="22"/>
          <w:szCs w:val="22"/>
        </w:rPr>
        <w:t>19 226,07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206995" w:rsidRPr="00A66583" w:rsidRDefault="00A759A1" w:rsidP="00206995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206995">
        <w:rPr>
          <w:rFonts w:asciiTheme="minorHAnsi" w:hAnsiTheme="minorHAnsi" w:cstheme="minorHAnsi"/>
          <w:b/>
          <w:bCs/>
          <w:sz w:val="22"/>
          <w:szCs w:val="22"/>
        </w:rPr>
        <w:t>7,9167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206995">
        <w:rPr>
          <w:rFonts w:asciiTheme="minorHAnsi" w:hAnsiTheme="minorHAnsi" w:cstheme="minorHAnsi"/>
          <w:b/>
          <w:sz w:val="22"/>
          <w:szCs w:val="22"/>
        </w:rPr>
        <w:t>6598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206995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206995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206995">
        <w:rPr>
          <w:rFonts w:asciiTheme="minorHAnsi" w:hAnsiTheme="minorHAnsi" w:cstheme="minorHAnsi"/>
          <w:b/>
          <w:sz w:val="22"/>
          <w:szCs w:val="22"/>
          <w:u w:val="single"/>
        </w:rPr>
        <w:t>19 226</w:t>
      </w:r>
      <w:r w:rsidR="00206995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206995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206995" w:rsidRPr="00A66583">
        <w:rPr>
          <w:rFonts w:asciiTheme="minorHAnsi" w:hAnsiTheme="minorHAnsi" w:cstheme="minorHAnsi"/>
          <w:sz w:val="22"/>
          <w:szCs w:val="22"/>
        </w:rPr>
        <w:t>zgodnie z</w:t>
      </w:r>
      <w:r w:rsidR="00206995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6995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206995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206995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06995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206995" w:rsidRDefault="00F1142C" w:rsidP="00206995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206995" w:rsidRPr="00206995" w:rsidRDefault="00206995" w:rsidP="00206995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206995" w:rsidRPr="00206995" w:rsidTr="00D360C6">
        <w:trPr>
          <w:trHeight w:val="241"/>
        </w:trPr>
        <w:tc>
          <w:tcPr>
            <w:tcW w:w="8529" w:type="dxa"/>
            <w:gridSpan w:val="2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206995" w:rsidRPr="00206995" w:rsidTr="00D360C6">
        <w:trPr>
          <w:trHeight w:val="248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206995" w:rsidRPr="00206995" w:rsidTr="00D360C6">
        <w:trPr>
          <w:trHeight w:val="293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0,5000</w:t>
            </w:r>
          </w:p>
        </w:tc>
      </w:tr>
      <w:tr w:rsidR="00206995" w:rsidRPr="00206995" w:rsidTr="00D360C6">
        <w:trPr>
          <w:trHeight w:val="286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206995" w:rsidRPr="00206995" w:rsidTr="00D360C6">
        <w:trPr>
          <w:trHeight w:val="259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206995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06995" w:rsidRPr="00206995" w:rsidTr="00D360C6">
        <w:trPr>
          <w:trHeight w:val="259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1,0834</w:t>
            </w:r>
          </w:p>
        </w:tc>
      </w:tr>
      <w:tr w:rsidR="00206995" w:rsidRPr="00206995" w:rsidTr="00D360C6">
        <w:trPr>
          <w:trHeight w:val="259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06995" w:rsidRPr="00206995" w:rsidTr="00D360C6">
        <w:trPr>
          <w:trHeight w:val="259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206995" w:rsidRPr="00206995" w:rsidTr="00D360C6">
        <w:trPr>
          <w:trHeight w:val="259"/>
        </w:trPr>
        <w:tc>
          <w:tcPr>
            <w:tcW w:w="509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1.8</w:t>
            </w:r>
          </w:p>
        </w:tc>
        <w:tc>
          <w:tcPr>
            <w:tcW w:w="8020" w:type="dxa"/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206995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206995" w:rsidRPr="00206995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5" w:rsidRPr="00206995" w:rsidRDefault="00206995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5" w:rsidRPr="00206995" w:rsidRDefault="00206995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99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206995" w:rsidRPr="00206995" w:rsidRDefault="00206995" w:rsidP="00206995">
      <w:pPr>
        <w:rPr>
          <w:rFonts w:asciiTheme="minorHAnsi" w:hAnsiTheme="minorHAnsi" w:cstheme="minorHAnsi"/>
          <w:sz w:val="22"/>
          <w:szCs w:val="22"/>
        </w:rPr>
      </w:pPr>
      <w:r w:rsidRPr="00206995">
        <w:rPr>
          <w:rFonts w:asciiTheme="minorHAnsi" w:hAnsiTheme="minorHAnsi" w:cstheme="minorHAnsi"/>
          <w:sz w:val="22"/>
          <w:szCs w:val="22"/>
        </w:rPr>
        <w:t>Operacja, wg oceny Rady, nie charakteryzuje się innowacyjnością (1.1)</w:t>
      </w:r>
    </w:p>
    <w:p w:rsidR="0037471B" w:rsidRPr="00206995" w:rsidRDefault="00206995" w:rsidP="00206995">
      <w:pPr>
        <w:jc w:val="both"/>
        <w:rPr>
          <w:rFonts w:asciiTheme="minorHAnsi" w:hAnsiTheme="minorHAnsi" w:cstheme="minorHAnsi"/>
          <w:sz w:val="22"/>
          <w:szCs w:val="22"/>
        </w:rPr>
      </w:pPr>
      <w:r w:rsidRPr="0020699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E698D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B7229"/>
    <w:rsid w:val="00206995"/>
    <w:rsid w:val="00263C55"/>
    <w:rsid w:val="002B6DDE"/>
    <w:rsid w:val="0037471B"/>
    <w:rsid w:val="0062233A"/>
    <w:rsid w:val="00657992"/>
    <w:rsid w:val="0073115E"/>
    <w:rsid w:val="00881640"/>
    <w:rsid w:val="008E698D"/>
    <w:rsid w:val="00A01BC7"/>
    <w:rsid w:val="00A66583"/>
    <w:rsid w:val="00A759A1"/>
    <w:rsid w:val="00AB6306"/>
    <w:rsid w:val="00CB0974"/>
    <w:rsid w:val="00DD784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2016-12-20T12:09:00Z</dcterms:created>
  <dcterms:modified xsi:type="dcterms:W3CDTF">2016-12-20T12:09:00Z</dcterms:modified>
</cp:coreProperties>
</file>